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65F" w:rsidRDefault="00E4065F" w:rsidP="00E4065F">
      <w:pPr>
        <w:spacing w:line="360" w:lineRule="auto"/>
        <w:jc w:val="both"/>
        <w:rPr>
          <w:b/>
          <w:sz w:val="24"/>
        </w:rPr>
      </w:pPr>
      <w:r>
        <w:rPr>
          <w:b/>
          <w:sz w:val="24"/>
        </w:rPr>
        <w:t>Введение</w:t>
      </w:r>
    </w:p>
    <w:p w:rsidR="00E4065F" w:rsidRDefault="00E4065F" w:rsidP="00E4065F">
      <w:pPr>
        <w:spacing w:line="360" w:lineRule="auto"/>
        <w:jc w:val="both"/>
        <w:rPr>
          <w:b/>
          <w:sz w:val="24"/>
        </w:rPr>
      </w:pPr>
    </w:p>
    <w:p w:rsidR="00E4065F" w:rsidRDefault="00E4065F" w:rsidP="00E4065F">
      <w:pPr>
        <w:spacing w:line="360" w:lineRule="auto"/>
        <w:ind w:firstLine="340"/>
        <w:jc w:val="both"/>
      </w:pPr>
      <w:r>
        <w:t>Настоящие Методические рекомендации предназначены для студентов и специалистов, осваивающих методы и технол</w:t>
      </w:r>
      <w:r>
        <w:t>о</w:t>
      </w:r>
      <w:r>
        <w:t>гии ГИС - систем.</w:t>
      </w:r>
    </w:p>
    <w:p w:rsidR="00E4065F" w:rsidRDefault="00E4065F" w:rsidP="00E4065F">
      <w:pPr>
        <w:spacing w:line="360" w:lineRule="auto"/>
        <w:ind w:firstLine="340"/>
        <w:jc w:val="both"/>
      </w:pPr>
      <w:r>
        <w:t xml:space="preserve"> Они являются первым этапом практического освоения комплекса программных средств </w:t>
      </w:r>
      <w:proofErr w:type="spellStart"/>
      <w:r>
        <w:t>MapInf</w:t>
      </w:r>
      <w:proofErr w:type="gramStart"/>
      <w:r>
        <w:t>о</w:t>
      </w:r>
      <w:proofErr w:type="spellEnd"/>
      <w:proofErr w:type="gramEnd"/>
      <w:r>
        <w:t xml:space="preserve">. Следует подчеркнуть, что данные Методические рекомендации </w:t>
      </w:r>
      <w:r>
        <w:rPr>
          <w:b/>
        </w:rPr>
        <w:t>не дублируют</w:t>
      </w:r>
      <w:r>
        <w:t xml:space="preserve"> описание системы. Они предназначены для практического освоения системы и  использования в случае необходимости документации [1]  для детального рассмо</w:t>
      </w:r>
      <w:r>
        <w:t>т</w:t>
      </w:r>
      <w:r>
        <w:t>рения отдельных вопросов.</w:t>
      </w:r>
    </w:p>
    <w:p w:rsidR="00E4065F" w:rsidRDefault="00E4065F" w:rsidP="00E4065F">
      <w:pPr>
        <w:spacing w:line="360" w:lineRule="auto"/>
        <w:ind w:firstLine="340"/>
        <w:jc w:val="both"/>
      </w:pPr>
      <w:r>
        <w:t xml:space="preserve">Для выполнения  уроков обучающийся должен знать основы и уметь работать в системе MS </w:t>
      </w:r>
      <w:proofErr w:type="spellStart"/>
      <w:r>
        <w:t>Windows</w:t>
      </w:r>
      <w:proofErr w:type="spellEnd"/>
      <w:r>
        <w:t>. В частности, уметь работать с окнами,  с графическим интерфейсом польз</w:t>
      </w:r>
      <w:r>
        <w:t>о</w:t>
      </w:r>
      <w:r>
        <w:t>вателя и т.д.</w:t>
      </w:r>
    </w:p>
    <w:p w:rsidR="00E4065F" w:rsidRPr="007020FB" w:rsidRDefault="00E4065F" w:rsidP="00E4065F">
      <w:pPr>
        <w:spacing w:line="360" w:lineRule="auto"/>
        <w:ind w:firstLine="340"/>
        <w:jc w:val="both"/>
        <w:rPr>
          <w:sz w:val="24"/>
        </w:rPr>
      </w:pPr>
      <w:proofErr w:type="spellStart"/>
      <w:r>
        <w:rPr>
          <w:sz w:val="24"/>
        </w:rPr>
        <w:t>Неотемлемой</w:t>
      </w:r>
      <w:proofErr w:type="spellEnd"/>
      <w:r>
        <w:rPr>
          <w:sz w:val="24"/>
        </w:rPr>
        <w:t xml:space="preserve"> частью данных методических рекомендаций являются наборы фа</w:t>
      </w:r>
      <w:r>
        <w:rPr>
          <w:sz w:val="24"/>
        </w:rPr>
        <w:t>й</w:t>
      </w:r>
      <w:r>
        <w:rPr>
          <w:sz w:val="24"/>
        </w:rPr>
        <w:t>лов в формате</w:t>
      </w:r>
      <w:r w:rsidRPr="007020FB">
        <w:rPr>
          <w:sz w:val="24"/>
        </w:rPr>
        <w:t xml:space="preserve"> </w:t>
      </w:r>
      <w:proofErr w:type="spellStart"/>
      <w:r>
        <w:rPr>
          <w:sz w:val="24"/>
        </w:rPr>
        <w:t>MapInf</w:t>
      </w:r>
      <w:proofErr w:type="gramStart"/>
      <w:r>
        <w:rPr>
          <w:sz w:val="24"/>
        </w:rPr>
        <w:t>о</w:t>
      </w:r>
      <w:proofErr w:type="spellEnd"/>
      <w:proofErr w:type="gramEnd"/>
      <w:r>
        <w:rPr>
          <w:sz w:val="24"/>
        </w:rPr>
        <w:t xml:space="preserve">: </w:t>
      </w:r>
    </w:p>
    <w:p w:rsidR="00E4065F" w:rsidRDefault="00E4065F" w:rsidP="00E4065F">
      <w:pPr>
        <w:spacing w:line="360" w:lineRule="auto"/>
        <w:ind w:left="680" w:right="340"/>
        <w:jc w:val="both"/>
        <w:rPr>
          <w:sz w:val="24"/>
        </w:rPr>
      </w:pPr>
      <w:proofErr w:type="spellStart"/>
      <w:r>
        <w:rPr>
          <w:b/>
          <w:sz w:val="24"/>
          <w:lang w:val="en-US"/>
        </w:rPr>
        <w:t>adm</w:t>
      </w:r>
      <w:proofErr w:type="spellEnd"/>
      <w:r w:rsidRPr="007020FB">
        <w:rPr>
          <w:b/>
          <w:sz w:val="24"/>
        </w:rPr>
        <w:t>_</w:t>
      </w:r>
      <w:proofErr w:type="spellStart"/>
      <w:proofErr w:type="gramStart"/>
      <w:r>
        <w:rPr>
          <w:b/>
          <w:sz w:val="24"/>
          <w:lang w:val="en-US"/>
        </w:rPr>
        <w:t>cen</w:t>
      </w:r>
      <w:proofErr w:type="spellEnd"/>
      <w:r w:rsidRPr="007020FB">
        <w:rPr>
          <w:sz w:val="24"/>
        </w:rPr>
        <w:t xml:space="preserve">  -</w:t>
      </w:r>
      <w:proofErr w:type="gramEnd"/>
      <w:r w:rsidRPr="007020FB">
        <w:rPr>
          <w:sz w:val="24"/>
        </w:rPr>
        <w:t xml:space="preserve"> </w:t>
      </w:r>
      <w:r>
        <w:rPr>
          <w:sz w:val="24"/>
        </w:rPr>
        <w:t>файл, содержащий информацию об административных центрах Российской Федер</w:t>
      </w:r>
      <w:r>
        <w:rPr>
          <w:sz w:val="24"/>
        </w:rPr>
        <w:t>а</w:t>
      </w:r>
      <w:r>
        <w:rPr>
          <w:sz w:val="24"/>
        </w:rPr>
        <w:t>ции.</w:t>
      </w:r>
    </w:p>
    <w:p w:rsidR="00E4065F" w:rsidRPr="007020FB" w:rsidRDefault="00E4065F" w:rsidP="00E4065F">
      <w:pPr>
        <w:spacing w:line="360" w:lineRule="auto"/>
        <w:ind w:left="680" w:right="340"/>
        <w:jc w:val="both"/>
        <w:rPr>
          <w:sz w:val="24"/>
        </w:rPr>
      </w:pPr>
      <w:proofErr w:type="spellStart"/>
      <w:r>
        <w:rPr>
          <w:b/>
          <w:sz w:val="24"/>
          <w:lang w:val="en-US"/>
        </w:rPr>
        <w:t>rus</w:t>
      </w:r>
      <w:proofErr w:type="spellEnd"/>
      <w:r w:rsidRPr="007020FB">
        <w:rPr>
          <w:b/>
          <w:sz w:val="24"/>
        </w:rPr>
        <w:t>_</w:t>
      </w:r>
      <w:proofErr w:type="spellStart"/>
      <w:r>
        <w:rPr>
          <w:b/>
          <w:sz w:val="24"/>
          <w:lang w:val="en-US"/>
        </w:rPr>
        <w:t>obl</w:t>
      </w:r>
      <w:proofErr w:type="spellEnd"/>
      <w:r w:rsidRPr="007020FB">
        <w:rPr>
          <w:sz w:val="24"/>
        </w:rPr>
        <w:t xml:space="preserve"> - </w:t>
      </w:r>
      <w:r>
        <w:rPr>
          <w:sz w:val="24"/>
        </w:rPr>
        <w:t>файл, содержащий информацию об областях и республиках Российской Фед</w:t>
      </w:r>
      <w:r>
        <w:rPr>
          <w:sz w:val="24"/>
        </w:rPr>
        <w:t>е</w:t>
      </w:r>
      <w:r>
        <w:rPr>
          <w:sz w:val="24"/>
        </w:rPr>
        <w:t>рации.</w:t>
      </w:r>
    </w:p>
    <w:p w:rsidR="00E4065F" w:rsidRPr="007020FB" w:rsidRDefault="00E4065F" w:rsidP="00E4065F">
      <w:pPr>
        <w:spacing w:line="360" w:lineRule="auto"/>
        <w:ind w:left="680" w:right="340"/>
        <w:jc w:val="both"/>
        <w:rPr>
          <w:sz w:val="24"/>
        </w:rPr>
      </w:pPr>
      <w:r>
        <w:rPr>
          <w:b/>
          <w:sz w:val="24"/>
          <w:lang w:val="en-US"/>
        </w:rPr>
        <w:t>city</w:t>
      </w:r>
      <w:r w:rsidRPr="007020FB">
        <w:rPr>
          <w:b/>
          <w:sz w:val="24"/>
        </w:rPr>
        <w:t>_200</w:t>
      </w:r>
      <w:r w:rsidRPr="007020FB">
        <w:rPr>
          <w:sz w:val="24"/>
        </w:rPr>
        <w:t xml:space="preserve"> - </w:t>
      </w:r>
      <w:r>
        <w:rPr>
          <w:sz w:val="24"/>
        </w:rPr>
        <w:t>файл, содержащий информацию о 200 наиболее крупных городах Российской Федерации.</w:t>
      </w:r>
    </w:p>
    <w:p w:rsidR="00E4065F" w:rsidRPr="007020FB" w:rsidRDefault="00E4065F" w:rsidP="00E4065F">
      <w:pPr>
        <w:spacing w:line="360" w:lineRule="auto"/>
        <w:ind w:left="680" w:right="340"/>
        <w:jc w:val="both"/>
        <w:rPr>
          <w:sz w:val="24"/>
        </w:rPr>
      </w:pPr>
      <w:proofErr w:type="gramStart"/>
      <w:r>
        <w:rPr>
          <w:b/>
          <w:sz w:val="24"/>
          <w:lang w:val="en-US"/>
        </w:rPr>
        <w:t>railway</w:t>
      </w:r>
      <w:proofErr w:type="gramEnd"/>
      <w:r w:rsidRPr="007020FB">
        <w:rPr>
          <w:sz w:val="24"/>
        </w:rPr>
        <w:t xml:space="preserve"> - </w:t>
      </w:r>
      <w:r>
        <w:rPr>
          <w:sz w:val="24"/>
        </w:rPr>
        <w:t>файл, содержащий информацию об  основных железнодорожных магистралях  Российской Федерации.</w:t>
      </w:r>
    </w:p>
    <w:p w:rsidR="00E4065F" w:rsidRPr="007020FB" w:rsidRDefault="00E4065F" w:rsidP="00E4065F">
      <w:pPr>
        <w:spacing w:line="360" w:lineRule="auto"/>
        <w:ind w:left="680" w:right="340"/>
        <w:jc w:val="both"/>
        <w:rPr>
          <w:sz w:val="24"/>
        </w:rPr>
      </w:pPr>
      <w:proofErr w:type="spellStart"/>
      <w:r>
        <w:rPr>
          <w:b/>
          <w:sz w:val="24"/>
          <w:lang w:val="en-US"/>
        </w:rPr>
        <w:t>rus</w:t>
      </w:r>
      <w:proofErr w:type="spellEnd"/>
      <w:r w:rsidRPr="007020FB">
        <w:rPr>
          <w:b/>
          <w:sz w:val="24"/>
        </w:rPr>
        <w:t>_</w:t>
      </w:r>
      <w:proofErr w:type="spellStart"/>
      <w:r>
        <w:rPr>
          <w:b/>
          <w:sz w:val="24"/>
          <w:lang w:val="en-US"/>
        </w:rPr>
        <w:t>bord</w:t>
      </w:r>
      <w:proofErr w:type="spellEnd"/>
      <w:r w:rsidRPr="007020FB">
        <w:rPr>
          <w:sz w:val="24"/>
        </w:rPr>
        <w:t xml:space="preserve"> - </w:t>
      </w:r>
      <w:r>
        <w:rPr>
          <w:sz w:val="24"/>
        </w:rPr>
        <w:t xml:space="preserve">файл, содержащий информацию </w:t>
      </w:r>
      <w:proofErr w:type="gramStart"/>
      <w:r>
        <w:rPr>
          <w:sz w:val="24"/>
        </w:rPr>
        <w:t>о  территории</w:t>
      </w:r>
      <w:proofErr w:type="gramEnd"/>
      <w:r>
        <w:rPr>
          <w:sz w:val="24"/>
        </w:rPr>
        <w:t xml:space="preserve">  Российской Ф</w:t>
      </w:r>
      <w:r>
        <w:rPr>
          <w:sz w:val="24"/>
        </w:rPr>
        <w:t>е</w:t>
      </w:r>
      <w:r>
        <w:rPr>
          <w:sz w:val="24"/>
        </w:rPr>
        <w:t>дерации.</w:t>
      </w:r>
    </w:p>
    <w:p w:rsidR="00E4065F" w:rsidRDefault="00E4065F" w:rsidP="00E4065F">
      <w:pPr>
        <w:spacing w:line="360" w:lineRule="auto"/>
        <w:ind w:left="680" w:right="340"/>
        <w:jc w:val="both"/>
        <w:rPr>
          <w:sz w:val="24"/>
        </w:rPr>
      </w:pPr>
      <w:r>
        <w:rPr>
          <w:b/>
          <w:sz w:val="24"/>
          <w:lang w:val="en-US"/>
        </w:rPr>
        <w:t>grid</w:t>
      </w:r>
      <w:r w:rsidRPr="007020FB">
        <w:rPr>
          <w:b/>
          <w:sz w:val="24"/>
        </w:rPr>
        <w:t>1</w:t>
      </w:r>
      <w:r w:rsidRPr="007020FB">
        <w:rPr>
          <w:sz w:val="24"/>
        </w:rPr>
        <w:t xml:space="preserve"> – </w:t>
      </w:r>
      <w:r>
        <w:rPr>
          <w:sz w:val="24"/>
        </w:rPr>
        <w:t>географическая сетка меридиан и параллелей.</w:t>
      </w:r>
    </w:p>
    <w:p w:rsidR="00E4065F" w:rsidRDefault="00E4065F" w:rsidP="00E4065F">
      <w:pPr>
        <w:spacing w:line="360" w:lineRule="auto"/>
        <w:ind w:left="680" w:right="340"/>
        <w:jc w:val="both"/>
        <w:rPr>
          <w:sz w:val="24"/>
        </w:rPr>
      </w:pPr>
      <w:proofErr w:type="spellStart"/>
      <w:proofErr w:type="gramStart"/>
      <w:r>
        <w:rPr>
          <w:b/>
          <w:sz w:val="24"/>
          <w:lang w:val="en-US"/>
        </w:rPr>
        <w:t>cust</w:t>
      </w:r>
      <w:proofErr w:type="spellEnd"/>
      <w:proofErr w:type="gramEnd"/>
      <w:r w:rsidRPr="007020FB">
        <w:rPr>
          <w:sz w:val="24"/>
        </w:rPr>
        <w:t xml:space="preserve"> – </w:t>
      </w:r>
      <w:r>
        <w:rPr>
          <w:sz w:val="24"/>
        </w:rPr>
        <w:t>учебный файл, содержащий информацию об условных  фирмах, расположе</w:t>
      </w:r>
      <w:r>
        <w:rPr>
          <w:sz w:val="24"/>
        </w:rPr>
        <w:t>н</w:t>
      </w:r>
      <w:r>
        <w:rPr>
          <w:sz w:val="24"/>
        </w:rPr>
        <w:t>ных в разных городах.</w:t>
      </w:r>
    </w:p>
    <w:p w:rsidR="00E4065F" w:rsidRPr="007020FB" w:rsidRDefault="00E4065F" w:rsidP="00E4065F">
      <w:pPr>
        <w:spacing w:line="360" w:lineRule="auto"/>
        <w:ind w:left="680" w:right="340"/>
        <w:jc w:val="both"/>
        <w:rPr>
          <w:sz w:val="24"/>
        </w:rPr>
      </w:pPr>
      <w:proofErr w:type="spellStart"/>
      <w:r>
        <w:rPr>
          <w:b/>
          <w:sz w:val="24"/>
        </w:rPr>
        <w:t>Gridrast</w:t>
      </w:r>
      <w:proofErr w:type="spellEnd"/>
      <w:r>
        <w:rPr>
          <w:b/>
          <w:sz w:val="24"/>
        </w:rPr>
        <w:t xml:space="preserve">, </w:t>
      </w:r>
      <w:proofErr w:type="spellStart"/>
      <w:r>
        <w:rPr>
          <w:b/>
          <w:sz w:val="24"/>
        </w:rPr>
        <w:t>grrast</w:t>
      </w:r>
      <w:proofErr w:type="spellEnd"/>
      <w:r w:rsidRPr="007020FB">
        <w:rPr>
          <w:sz w:val="24"/>
        </w:rPr>
        <w:t xml:space="preserve"> - </w:t>
      </w:r>
      <w:r>
        <w:rPr>
          <w:sz w:val="24"/>
        </w:rPr>
        <w:t>учебные растровые файлы.</w:t>
      </w:r>
    </w:p>
    <w:p w:rsidR="00E4065F" w:rsidRPr="007020FB" w:rsidRDefault="00E4065F" w:rsidP="00E4065F">
      <w:pPr>
        <w:spacing w:line="360" w:lineRule="auto"/>
        <w:ind w:left="680" w:right="340"/>
        <w:jc w:val="both"/>
        <w:rPr>
          <w:sz w:val="24"/>
        </w:rPr>
      </w:pPr>
    </w:p>
    <w:p w:rsidR="00E4065F" w:rsidRDefault="00E4065F" w:rsidP="00E4065F">
      <w:pPr>
        <w:pStyle w:val="1"/>
        <w:spacing w:line="360" w:lineRule="auto"/>
        <w:ind w:firstLine="567"/>
        <w:jc w:val="both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Основные понятия</w:t>
      </w:r>
    </w:p>
    <w:p w:rsidR="00E4065F" w:rsidRDefault="00E4065F" w:rsidP="00E4065F">
      <w:pPr>
        <w:spacing w:line="360" w:lineRule="auto"/>
        <w:jc w:val="both"/>
        <w:rPr>
          <w:sz w:val="24"/>
        </w:rPr>
      </w:pP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В ГИС данные содержат три основные характеристики: </w:t>
      </w:r>
      <w:r>
        <w:rPr>
          <w:b/>
          <w:sz w:val="24"/>
        </w:rPr>
        <w:t>место</w:t>
      </w:r>
      <w:r>
        <w:rPr>
          <w:sz w:val="24"/>
        </w:rPr>
        <w:t xml:space="preserve">, </w:t>
      </w:r>
      <w:r>
        <w:rPr>
          <w:b/>
          <w:sz w:val="24"/>
        </w:rPr>
        <w:t>время</w:t>
      </w:r>
      <w:r>
        <w:rPr>
          <w:sz w:val="24"/>
        </w:rPr>
        <w:t xml:space="preserve">, </w:t>
      </w:r>
      <w:r>
        <w:rPr>
          <w:b/>
          <w:sz w:val="24"/>
        </w:rPr>
        <w:t>тема</w:t>
      </w:r>
      <w:r>
        <w:rPr>
          <w:sz w:val="24"/>
        </w:rPr>
        <w:t>. Но при организации моделей данных ГИС  используют два класса:</w:t>
      </w:r>
    </w:p>
    <w:p w:rsidR="00E4065F" w:rsidRDefault="00E4065F" w:rsidP="00E4065F">
      <w:pPr>
        <w:spacing w:line="360" w:lineRule="auto"/>
        <w:jc w:val="both"/>
        <w:rPr>
          <w:sz w:val="24"/>
        </w:rPr>
      </w:pPr>
      <w:r>
        <w:rPr>
          <w:sz w:val="24"/>
        </w:rPr>
        <w:tab/>
        <w:t>Позиционные данные (пространственные), о</w:t>
      </w:r>
      <w:r>
        <w:rPr>
          <w:sz w:val="24"/>
        </w:rPr>
        <w:t>п</w:t>
      </w:r>
      <w:r>
        <w:rPr>
          <w:sz w:val="24"/>
        </w:rPr>
        <w:t>ределяющие местоположение;</w:t>
      </w:r>
    </w:p>
    <w:p w:rsidR="00E4065F" w:rsidRDefault="00E4065F" w:rsidP="00E4065F">
      <w:pPr>
        <w:spacing w:line="360" w:lineRule="auto"/>
        <w:jc w:val="both"/>
        <w:rPr>
          <w:sz w:val="24"/>
        </w:rPr>
      </w:pPr>
      <w:r>
        <w:rPr>
          <w:sz w:val="24"/>
        </w:rPr>
        <w:tab/>
        <w:t>Атрибутивные данные, определяющие тематические и временные характер</w:t>
      </w:r>
      <w:r>
        <w:rPr>
          <w:sz w:val="24"/>
        </w:rPr>
        <w:t>и</w:t>
      </w:r>
      <w:r>
        <w:rPr>
          <w:sz w:val="24"/>
        </w:rPr>
        <w:t>стики.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lastRenderedPageBreak/>
        <w:t>Пространственные данные могут быть описаны с помощью векторных моделей, которые образуются тремя типами данных: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точками (точечными объектами);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линиями (</w:t>
      </w:r>
      <w:proofErr w:type="spellStart"/>
      <w:r>
        <w:rPr>
          <w:sz w:val="24"/>
        </w:rPr>
        <w:t>полилиниями</w:t>
      </w:r>
      <w:proofErr w:type="spellEnd"/>
      <w:r>
        <w:rPr>
          <w:sz w:val="24"/>
        </w:rPr>
        <w:t>, линейными объект</w:t>
      </w:r>
      <w:r>
        <w:rPr>
          <w:sz w:val="24"/>
        </w:rPr>
        <w:t>а</w:t>
      </w:r>
      <w:r>
        <w:rPr>
          <w:sz w:val="24"/>
        </w:rPr>
        <w:t>ми);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-</w:t>
      </w:r>
      <w:r>
        <w:rPr>
          <w:sz w:val="24"/>
        </w:rPr>
        <w:tab/>
        <w:t>полигонами (ареалами, площадными объе</w:t>
      </w:r>
      <w:r>
        <w:rPr>
          <w:sz w:val="24"/>
        </w:rPr>
        <w:t>к</w:t>
      </w:r>
      <w:r>
        <w:rPr>
          <w:sz w:val="24"/>
        </w:rPr>
        <w:t>тами).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proofErr w:type="spellStart"/>
      <w:r>
        <w:rPr>
          <w:sz w:val="24"/>
        </w:rPr>
        <w:t>Геоинформатика</w:t>
      </w:r>
      <w:proofErr w:type="spellEnd"/>
      <w:r>
        <w:rPr>
          <w:sz w:val="24"/>
        </w:rPr>
        <w:t xml:space="preserve"> достаточно новая наука, поэтому ее термины еще недостаточно стандартизованы. В силу этого в различных инструментальных системах ГИС могут быть использованы различные термины для обозначения одинаковых элементов мод</w:t>
      </w:r>
      <w:r>
        <w:rPr>
          <w:sz w:val="24"/>
        </w:rPr>
        <w:t>е</w:t>
      </w:r>
      <w:r>
        <w:rPr>
          <w:sz w:val="24"/>
        </w:rPr>
        <w:t>лей или самих моделей. Это определяет необходимость уточнения основных понятий, которые использ</w:t>
      </w:r>
      <w:r>
        <w:rPr>
          <w:sz w:val="24"/>
        </w:rPr>
        <w:t>у</w:t>
      </w:r>
      <w:r>
        <w:rPr>
          <w:sz w:val="24"/>
        </w:rPr>
        <w:t xml:space="preserve">ются в работе конкретной ГИС, в нашем случае </w:t>
      </w:r>
      <w:r>
        <w:rPr>
          <w:sz w:val="24"/>
          <w:lang w:val="en-US"/>
        </w:rPr>
        <w:t>MapInfo</w:t>
      </w:r>
      <w:r w:rsidRPr="007020FB">
        <w:rPr>
          <w:sz w:val="24"/>
        </w:rPr>
        <w:t>.</w:t>
      </w:r>
      <w:r>
        <w:rPr>
          <w:sz w:val="24"/>
        </w:rPr>
        <w:t xml:space="preserve"> 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t>Слой</w:t>
      </w:r>
      <w:r>
        <w:rPr>
          <w:sz w:val="24"/>
        </w:rPr>
        <w:t xml:space="preserve"> – набор однотипных векторных графических данных: точечных, линейных, ареальных. Основной способ  представления данных таблицы в окне Карты. Карта в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может состоять из нескольких слоев. 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Кроме </w:t>
      </w:r>
      <w:r>
        <w:rPr>
          <w:b/>
          <w:sz w:val="24"/>
        </w:rPr>
        <w:t>векторных</w:t>
      </w:r>
      <w:r>
        <w:rPr>
          <w:sz w:val="24"/>
        </w:rPr>
        <w:t xml:space="preserve"> слоев с объектами таблиц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, в окне Карты могут быть показаны </w:t>
      </w:r>
      <w:r>
        <w:rPr>
          <w:b/>
          <w:sz w:val="24"/>
        </w:rPr>
        <w:t>растровые</w:t>
      </w:r>
      <w:r>
        <w:rPr>
          <w:sz w:val="24"/>
        </w:rPr>
        <w:t xml:space="preserve"> слои (слой с растровым изображением), а также тематические слои и Косметический слой. Самым верхним в окне Карты всегда является Косметический слой, данные которого находятся в специальной вр</w:t>
      </w:r>
      <w:r>
        <w:rPr>
          <w:sz w:val="24"/>
        </w:rPr>
        <w:t>е</w:t>
      </w:r>
      <w:r>
        <w:rPr>
          <w:sz w:val="24"/>
        </w:rPr>
        <w:t>менной таблице.</w:t>
      </w:r>
    </w:p>
    <w:p w:rsidR="00E4065F" w:rsidRDefault="00E4065F" w:rsidP="00E4065F">
      <w:pPr>
        <w:pStyle w:val="1"/>
        <w:spacing w:line="36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Таблица – </w:t>
      </w:r>
      <w:r>
        <w:rPr>
          <w:rFonts w:ascii="Times New Roman" w:hAnsi="Times New Roman"/>
        </w:rPr>
        <w:t xml:space="preserve">основная  информационная единица  </w:t>
      </w:r>
      <w:proofErr w:type="spellStart"/>
      <w:r>
        <w:rPr>
          <w:rFonts w:ascii="Times New Roman" w:hAnsi="Times New Roman"/>
        </w:rPr>
        <w:t>MapInfo</w:t>
      </w:r>
      <w:proofErr w:type="spellEnd"/>
      <w:r>
        <w:rPr>
          <w:rFonts w:ascii="Times New Roman" w:hAnsi="Times New Roman"/>
        </w:rPr>
        <w:t>. В отличи</w:t>
      </w:r>
      <w:proofErr w:type="gramStart"/>
      <w:r>
        <w:rPr>
          <w:rFonts w:ascii="Times New Roman" w:hAnsi="Times New Roman"/>
        </w:rPr>
        <w:t>и</w:t>
      </w:r>
      <w:proofErr w:type="gramEnd"/>
      <w:r>
        <w:rPr>
          <w:rFonts w:ascii="Times New Roman" w:hAnsi="Times New Roman"/>
        </w:rPr>
        <w:t xml:space="preserve"> от обычного понятия таблицы,  в </w:t>
      </w:r>
      <w:proofErr w:type="spellStart"/>
      <w:r>
        <w:rPr>
          <w:rFonts w:ascii="Times New Roman" w:hAnsi="Times New Roman"/>
        </w:rPr>
        <w:t>MapInfo</w:t>
      </w:r>
      <w:proofErr w:type="spellEnd"/>
      <w:r>
        <w:rPr>
          <w:rFonts w:ascii="Times New Roman" w:hAnsi="Times New Roman"/>
        </w:rPr>
        <w:t xml:space="preserve"> она представляет собой слой, привязанный к табличной базе данных</w:t>
      </w:r>
      <w:r w:rsidRPr="007020FB">
        <w:rPr>
          <w:rFonts w:ascii="Times New Roman" w:hAnsi="Times New Roman"/>
        </w:rPr>
        <w:t xml:space="preserve"> и </w:t>
      </w:r>
      <w:r>
        <w:rPr>
          <w:rFonts w:ascii="Times New Roman" w:hAnsi="Times New Roman"/>
        </w:rPr>
        <w:t>по существу соответствует карте.</w:t>
      </w:r>
    </w:p>
    <w:p w:rsidR="00E4065F" w:rsidRDefault="00E4065F" w:rsidP="00E4065F">
      <w:pPr>
        <w:pStyle w:val="1"/>
        <w:spacing w:line="36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Каждая строка таблицы базы данных содержит информацию об отдельном географическом объекте. Каждый сто</w:t>
      </w:r>
      <w:r>
        <w:rPr>
          <w:rFonts w:ascii="Times New Roman" w:hAnsi="Times New Roman"/>
        </w:rPr>
        <w:t>л</w:t>
      </w:r>
      <w:r>
        <w:rPr>
          <w:rFonts w:ascii="Times New Roman" w:hAnsi="Times New Roman"/>
        </w:rPr>
        <w:t xml:space="preserve">бец содержит определенный атрибут </w:t>
      </w:r>
    </w:p>
    <w:p w:rsidR="00E4065F" w:rsidRDefault="00E4065F" w:rsidP="00E4065F">
      <w:pPr>
        <w:pStyle w:val="1"/>
        <w:spacing w:line="36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Такое представление данных позволяет применять методы деловой графики для визуализации статистической, экономической и прочей пространственно-временной информации. В частности, это дает возможность  показать  на географических объе</w:t>
      </w:r>
      <w:r>
        <w:rPr>
          <w:rFonts w:ascii="Times New Roman" w:hAnsi="Times New Roman"/>
        </w:rPr>
        <w:t>к</w:t>
      </w:r>
      <w:r>
        <w:rPr>
          <w:rFonts w:ascii="Times New Roman" w:hAnsi="Times New Roman"/>
        </w:rPr>
        <w:t>тах  диаграммы и графики подобно тому, как это делается в пакетах деловой графики или в электронных таблицах. Каждой таблице может соответствовать один слой (ка</w:t>
      </w:r>
      <w:r>
        <w:rPr>
          <w:rFonts w:ascii="Times New Roman" w:hAnsi="Times New Roman"/>
        </w:rPr>
        <w:t>р</w:t>
      </w:r>
      <w:r>
        <w:rPr>
          <w:rFonts w:ascii="Times New Roman" w:hAnsi="Times New Roman"/>
        </w:rPr>
        <w:t xml:space="preserve">та). Для обозначения изображения таблицы (табличных данных) в </w:t>
      </w:r>
      <w:proofErr w:type="spellStart"/>
      <w:r>
        <w:rPr>
          <w:rFonts w:ascii="Times New Roman" w:hAnsi="Times New Roman"/>
        </w:rPr>
        <w:t>MapInfo</w:t>
      </w:r>
      <w:proofErr w:type="spellEnd"/>
      <w:r>
        <w:rPr>
          <w:rFonts w:ascii="Times New Roman" w:hAnsi="Times New Roman"/>
        </w:rPr>
        <w:t xml:space="preserve"> используют термин </w:t>
      </w:r>
      <w:r>
        <w:rPr>
          <w:rFonts w:ascii="Times New Roman" w:hAnsi="Times New Roman"/>
          <w:b/>
        </w:rPr>
        <w:t>сп</w:t>
      </w:r>
      <w:r>
        <w:rPr>
          <w:rFonts w:ascii="Times New Roman" w:hAnsi="Times New Roman"/>
          <w:b/>
        </w:rPr>
        <w:t>и</w:t>
      </w:r>
      <w:r>
        <w:rPr>
          <w:rFonts w:ascii="Times New Roman" w:hAnsi="Times New Roman"/>
          <w:b/>
        </w:rPr>
        <w:t>сок.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t>Рабочий Набор</w:t>
      </w:r>
      <w:r>
        <w:rPr>
          <w:sz w:val="24"/>
        </w:rPr>
        <w:t xml:space="preserve"> – совокупность данных (таблиц и слоев), которая позволяет  создавать сложную карту (картографическую композицию)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В Рабочем Наборе запоминаются как имена таблиц, окна, вспомогательные окна, так и их расположение на экране. Таким </w:t>
      </w:r>
      <w:proofErr w:type="gramStart"/>
      <w:r>
        <w:rPr>
          <w:sz w:val="24"/>
        </w:rPr>
        <w:t>образом</w:t>
      </w:r>
      <w:proofErr w:type="gramEnd"/>
      <w:r>
        <w:rPr>
          <w:sz w:val="24"/>
        </w:rPr>
        <w:t xml:space="preserve"> пользователь может сохранить рабочее состояние окон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и в</w:t>
      </w:r>
      <w:r>
        <w:rPr>
          <w:sz w:val="24"/>
        </w:rPr>
        <w:t>ы</w:t>
      </w:r>
      <w:r>
        <w:rPr>
          <w:sz w:val="24"/>
        </w:rPr>
        <w:t xml:space="preserve">звать его в последующих сеансах работы. </w:t>
      </w:r>
    </w:p>
    <w:p w:rsidR="00E4065F" w:rsidRDefault="00E4065F" w:rsidP="00E4065F">
      <w:pPr>
        <w:pStyle w:val="a3"/>
        <w:spacing w:line="360" w:lineRule="auto"/>
        <w:jc w:val="both"/>
        <w:rPr>
          <w:sz w:val="24"/>
        </w:rPr>
      </w:pPr>
      <w:r>
        <w:rPr>
          <w:sz w:val="24"/>
        </w:rPr>
        <w:lastRenderedPageBreak/>
        <w:t>При загрузке Рабочий Набор откроет все таблицы и все окна, которые были о</w:t>
      </w:r>
      <w:r>
        <w:rPr>
          <w:sz w:val="24"/>
        </w:rPr>
        <w:t>т</w:t>
      </w:r>
      <w:r>
        <w:rPr>
          <w:sz w:val="24"/>
        </w:rPr>
        <w:t>крыты в момент сохранения Рабочего Набора, и все окна, расположив их в тех местах и в том порядке,  в котором они наход</w:t>
      </w:r>
      <w:r>
        <w:rPr>
          <w:sz w:val="24"/>
        </w:rPr>
        <w:t>и</w:t>
      </w:r>
      <w:r>
        <w:rPr>
          <w:sz w:val="24"/>
        </w:rPr>
        <w:t>лись в момент сохранения Набора.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t xml:space="preserve">Легенда  - </w:t>
      </w:r>
      <w:r>
        <w:rPr>
          <w:sz w:val="24"/>
        </w:rPr>
        <w:t>Список условных обозначений и</w:t>
      </w:r>
      <w:r>
        <w:rPr>
          <w:sz w:val="24"/>
        </w:rPr>
        <w:t>с</w:t>
      </w:r>
      <w:r>
        <w:rPr>
          <w:sz w:val="24"/>
        </w:rPr>
        <w:t xml:space="preserve">пользуемых  картой или Графиком. </w:t>
      </w:r>
    </w:p>
    <w:p w:rsidR="00E4065F" w:rsidRDefault="00E4065F" w:rsidP="00E4065F">
      <w:pPr>
        <w:pStyle w:val="1"/>
        <w:spacing w:line="36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>Отче</w:t>
      </w:r>
      <w:proofErr w:type="gramStart"/>
      <w:r>
        <w:rPr>
          <w:rFonts w:ascii="Times New Roman" w:hAnsi="Times New Roman"/>
          <w:b/>
        </w:rPr>
        <w:t>т</w:t>
      </w:r>
      <w:r>
        <w:rPr>
          <w:rFonts w:ascii="Times New Roman" w:hAnsi="Times New Roman"/>
        </w:rPr>
        <w:t>-</w:t>
      </w:r>
      <w:proofErr w:type="gramEnd"/>
      <w:r>
        <w:rPr>
          <w:rFonts w:ascii="Times New Roman" w:hAnsi="Times New Roman"/>
        </w:rPr>
        <w:t xml:space="preserve"> совокупность графических данных, предназначенная для вывода на печать. Отчет может содержать несколько фреймов (окон), в которых размещается разная и</w:t>
      </w:r>
      <w:r>
        <w:rPr>
          <w:rFonts w:ascii="Times New Roman" w:hAnsi="Times New Roman"/>
        </w:rPr>
        <w:t>н</w:t>
      </w:r>
      <w:r>
        <w:rPr>
          <w:rFonts w:ascii="Times New Roman" w:hAnsi="Times New Roman"/>
        </w:rPr>
        <w:t>формация: карты, легенды, графики, дополнительные подписи и т.д.</w:t>
      </w:r>
    </w:p>
    <w:p w:rsidR="00E4065F" w:rsidRDefault="00E4065F" w:rsidP="00E4065F">
      <w:pPr>
        <w:pStyle w:val="1"/>
        <w:spacing w:line="360" w:lineRule="auto"/>
        <w:ind w:firstLine="567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Трассировка </w:t>
      </w:r>
      <w:r>
        <w:rPr>
          <w:rFonts w:ascii="Times New Roman" w:hAnsi="Times New Roman"/>
        </w:rPr>
        <w:t xml:space="preserve">- в  </w:t>
      </w:r>
      <w:proofErr w:type="spellStart"/>
      <w:r>
        <w:rPr>
          <w:rFonts w:ascii="Times New Roman" w:hAnsi="Times New Roman"/>
        </w:rPr>
        <w:t>MapInfo</w:t>
      </w:r>
      <w:proofErr w:type="spellEnd"/>
      <w:r>
        <w:rPr>
          <w:rFonts w:ascii="Times New Roman" w:hAnsi="Times New Roman"/>
        </w:rPr>
        <w:t xml:space="preserve"> метод оцифровки изображений, при котором польз</w:t>
      </w:r>
      <w:r>
        <w:rPr>
          <w:rFonts w:ascii="Times New Roman" w:hAnsi="Times New Roman"/>
        </w:rPr>
        <w:t>о</w:t>
      </w:r>
      <w:r>
        <w:rPr>
          <w:rFonts w:ascii="Times New Roman" w:hAnsi="Times New Roman"/>
        </w:rPr>
        <w:t xml:space="preserve">ватель создает векторные объекты путем постановки отметок (трассировки) на фоне растровой подложки. </w:t>
      </w:r>
    </w:p>
    <w:p w:rsidR="00E4065F" w:rsidRDefault="00E4065F" w:rsidP="00E4065F">
      <w:pPr>
        <w:pStyle w:val="Normal"/>
        <w:widowControl w:val="0"/>
        <w:spacing w:line="360" w:lineRule="auto"/>
        <w:ind w:firstLine="567"/>
        <w:jc w:val="both"/>
        <w:rPr>
          <w:b/>
          <w:sz w:val="24"/>
        </w:rPr>
      </w:pPr>
      <w:proofErr w:type="spellStart"/>
      <w:r>
        <w:rPr>
          <w:b/>
          <w:sz w:val="24"/>
        </w:rPr>
        <w:t>Геокодирование</w:t>
      </w:r>
      <w:proofErr w:type="spellEnd"/>
      <w:r>
        <w:rPr>
          <w:b/>
          <w:sz w:val="24"/>
        </w:rPr>
        <w:t xml:space="preserve"> - </w:t>
      </w:r>
      <w:r>
        <w:rPr>
          <w:sz w:val="24"/>
        </w:rPr>
        <w:t xml:space="preserve">процедура </w:t>
      </w:r>
      <w:r w:rsidRPr="007020FB">
        <w:rPr>
          <w:sz w:val="24"/>
        </w:rPr>
        <w:t xml:space="preserve">позиционирования </w:t>
      </w:r>
      <w:r>
        <w:rPr>
          <w:sz w:val="24"/>
        </w:rPr>
        <w:t xml:space="preserve"> информации  базы данных (р</w:t>
      </w:r>
      <w:r>
        <w:rPr>
          <w:sz w:val="24"/>
        </w:rPr>
        <w:t>е</w:t>
      </w:r>
      <w:r>
        <w:rPr>
          <w:sz w:val="24"/>
        </w:rPr>
        <w:t>ляционной таблицы) в соответствии с подсоединенными объектами Карты. Таблица</w:t>
      </w:r>
      <w:proofErr w:type="gramStart"/>
      <w:r>
        <w:rPr>
          <w:sz w:val="24"/>
        </w:rPr>
        <w:t xml:space="preserve"> ,</w:t>
      </w:r>
      <w:proofErr w:type="gramEnd"/>
      <w:r>
        <w:rPr>
          <w:sz w:val="24"/>
        </w:rPr>
        <w:t xml:space="preserve"> описывающая совокупность объектов данного слоя, состоит из записей, имеющих в числе прочих, географические (позиционные) данные (например, название страны, о</w:t>
      </w:r>
      <w:r>
        <w:rPr>
          <w:sz w:val="24"/>
        </w:rPr>
        <w:t>б</w:t>
      </w:r>
      <w:r>
        <w:rPr>
          <w:sz w:val="24"/>
        </w:rPr>
        <w:t xml:space="preserve">ласти, города или адрес). При </w:t>
      </w:r>
      <w:proofErr w:type="spellStart"/>
      <w:r>
        <w:rPr>
          <w:sz w:val="24"/>
        </w:rPr>
        <w:t>геокодировании</w:t>
      </w:r>
      <w:proofErr w:type="spellEnd"/>
      <w:r>
        <w:rPr>
          <w:sz w:val="24"/>
        </w:rPr>
        <w:t xml:space="preserve">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выбирает  эту информацию и ассоциирует ее с существующей позиционной  информацией, которая позволяет осуществить привязку и п</w:t>
      </w:r>
      <w:r>
        <w:rPr>
          <w:sz w:val="24"/>
        </w:rPr>
        <w:t>о</w:t>
      </w:r>
      <w:r>
        <w:rPr>
          <w:sz w:val="24"/>
        </w:rPr>
        <w:t>каз объекта на Карте.</w:t>
      </w:r>
      <w:r>
        <w:rPr>
          <w:b/>
          <w:sz w:val="24"/>
        </w:rPr>
        <w:t xml:space="preserve"> </w:t>
      </w:r>
    </w:p>
    <w:p w:rsidR="00E4065F" w:rsidRDefault="00E4065F" w:rsidP="00E4065F">
      <w:pPr>
        <w:pStyle w:val="Normal"/>
        <w:widowControl w:val="0"/>
        <w:spacing w:line="360" w:lineRule="auto"/>
        <w:ind w:firstLine="567"/>
        <w:jc w:val="both"/>
        <w:rPr>
          <w:sz w:val="24"/>
        </w:rPr>
      </w:pPr>
      <w:r>
        <w:t xml:space="preserve"> </w:t>
      </w:r>
      <w:r>
        <w:rPr>
          <w:b/>
          <w:sz w:val="24"/>
        </w:rPr>
        <w:t>Проекция (карты)</w:t>
      </w:r>
      <w:r>
        <w:rPr>
          <w:sz w:val="24"/>
        </w:rPr>
        <w:t>- -  математическая модель, осуществляющая проектиров</w:t>
      </w:r>
      <w:r>
        <w:rPr>
          <w:sz w:val="24"/>
        </w:rPr>
        <w:t>а</w:t>
      </w:r>
      <w:r>
        <w:rPr>
          <w:sz w:val="24"/>
        </w:rPr>
        <w:t>ние каждой точки земной поверхности на  карту</w:t>
      </w:r>
      <w:proofErr w:type="gramStart"/>
      <w:r>
        <w:rPr>
          <w:sz w:val="24"/>
        </w:rPr>
        <w:t xml:space="preserve"> В</w:t>
      </w:r>
      <w:proofErr w:type="gramEnd"/>
      <w:r>
        <w:rPr>
          <w:sz w:val="24"/>
        </w:rPr>
        <w:t xml:space="preserve"> зависимости от выбора вида прое</w:t>
      </w:r>
      <w:r>
        <w:rPr>
          <w:sz w:val="24"/>
        </w:rPr>
        <w:t>к</w:t>
      </w:r>
      <w:r>
        <w:rPr>
          <w:sz w:val="24"/>
        </w:rPr>
        <w:t>ции (способа передачи координат) визуальное представление одной и той же карты будет различным. Каждая проекция задается набором  параметров. Различие между проекциями подчеркив</w:t>
      </w:r>
      <w:r>
        <w:rPr>
          <w:sz w:val="24"/>
        </w:rPr>
        <w:t>а</w:t>
      </w:r>
      <w:r>
        <w:rPr>
          <w:sz w:val="24"/>
        </w:rPr>
        <w:t xml:space="preserve">ется различными видами координатной сетки 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b/>
          <w:sz w:val="24"/>
        </w:rPr>
        <w:t>Координатная сетка</w:t>
      </w:r>
      <w:r>
        <w:rPr>
          <w:sz w:val="24"/>
        </w:rPr>
        <w:t xml:space="preserve">   -  Совокупность горизонтальных (широта) и вертикал</w:t>
      </w:r>
      <w:r>
        <w:rPr>
          <w:sz w:val="24"/>
        </w:rPr>
        <w:t>ь</w:t>
      </w:r>
      <w:r>
        <w:rPr>
          <w:sz w:val="24"/>
        </w:rPr>
        <w:t xml:space="preserve">ных (долгота) линий, располагаемых на мировых картах через равные промежутки (напр., через каждые десять градусов). Используется для удобства определения координат объектов. В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 xml:space="preserve"> сетка  представлена в виде отдел</w:t>
      </w:r>
      <w:r>
        <w:rPr>
          <w:sz w:val="24"/>
        </w:rPr>
        <w:t>ь</w:t>
      </w:r>
      <w:r>
        <w:rPr>
          <w:sz w:val="24"/>
        </w:rPr>
        <w:t>ного слоя.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proofErr w:type="spellStart"/>
      <w:r>
        <w:rPr>
          <w:b/>
          <w:sz w:val="24"/>
        </w:rPr>
        <w:t>Центроид</w:t>
      </w:r>
      <w:proofErr w:type="spellEnd"/>
      <w:r>
        <w:rPr>
          <w:b/>
          <w:sz w:val="24"/>
        </w:rPr>
        <w:t xml:space="preserve"> </w:t>
      </w:r>
      <w:r>
        <w:rPr>
          <w:sz w:val="24"/>
        </w:rPr>
        <w:t xml:space="preserve">- Центр объекта Карты. Для большинства объектов </w:t>
      </w:r>
      <w:proofErr w:type="spellStart"/>
      <w:r>
        <w:rPr>
          <w:sz w:val="24"/>
        </w:rPr>
        <w:t>центроидом</w:t>
      </w:r>
      <w:proofErr w:type="spellEnd"/>
      <w:r>
        <w:rPr>
          <w:sz w:val="24"/>
        </w:rPr>
        <w:t xml:space="preserve"> явл</w:t>
      </w:r>
      <w:r>
        <w:rPr>
          <w:sz w:val="24"/>
        </w:rPr>
        <w:t>я</w:t>
      </w:r>
      <w:r>
        <w:rPr>
          <w:sz w:val="24"/>
        </w:rPr>
        <w:t xml:space="preserve">ется геометрический центр объекта, то есть </w:t>
      </w:r>
      <w:proofErr w:type="gramStart"/>
      <w:r>
        <w:rPr>
          <w:sz w:val="24"/>
        </w:rPr>
        <w:t>точка</w:t>
      </w:r>
      <w:proofErr w:type="gramEnd"/>
      <w:r>
        <w:rPr>
          <w:sz w:val="24"/>
        </w:rPr>
        <w:t xml:space="preserve"> расположенная в середине объекта. Но в некоторых объектах </w:t>
      </w:r>
      <w:r w:rsidRPr="007020FB">
        <w:rPr>
          <w:sz w:val="24"/>
        </w:rPr>
        <w:t xml:space="preserve"> </w:t>
      </w:r>
      <w:r>
        <w:rPr>
          <w:sz w:val="24"/>
        </w:rPr>
        <w:t xml:space="preserve">геометрический центр находится вне объекта, а </w:t>
      </w:r>
      <w:proofErr w:type="spellStart"/>
      <w:r>
        <w:rPr>
          <w:sz w:val="24"/>
        </w:rPr>
        <w:t>центроид</w:t>
      </w:r>
      <w:proofErr w:type="spellEnd"/>
      <w:r>
        <w:rPr>
          <w:sz w:val="24"/>
        </w:rPr>
        <w:t xml:space="preserve"> должен находиться в самом объекте. </w:t>
      </w:r>
    </w:p>
    <w:p w:rsidR="00E4065F" w:rsidRDefault="00E4065F" w:rsidP="00E4065F">
      <w:pPr>
        <w:spacing w:line="360" w:lineRule="auto"/>
        <w:ind w:firstLine="567"/>
        <w:jc w:val="both"/>
        <w:rPr>
          <w:b/>
          <w:sz w:val="28"/>
        </w:rPr>
      </w:pPr>
      <w:proofErr w:type="spellStart"/>
      <w:r>
        <w:rPr>
          <w:sz w:val="24"/>
        </w:rPr>
        <w:t>Центроид</w:t>
      </w:r>
      <w:proofErr w:type="spellEnd"/>
      <w:r>
        <w:rPr>
          <w:sz w:val="24"/>
        </w:rPr>
        <w:t xml:space="preserve"> используется для задания расположения подписей объектов, диаграмм и столбчатых графиков тематического выделения. При </w:t>
      </w:r>
      <w:proofErr w:type="spellStart"/>
      <w:r>
        <w:rPr>
          <w:sz w:val="24"/>
        </w:rPr>
        <w:t>геокодировании</w:t>
      </w:r>
      <w:proofErr w:type="spellEnd"/>
      <w:r>
        <w:rPr>
          <w:sz w:val="24"/>
        </w:rPr>
        <w:t xml:space="preserve"> координаты </w:t>
      </w:r>
      <w:proofErr w:type="spellStart"/>
      <w:r>
        <w:rPr>
          <w:sz w:val="24"/>
        </w:rPr>
        <w:t>центроида</w:t>
      </w:r>
      <w:proofErr w:type="spellEnd"/>
      <w:r>
        <w:rPr>
          <w:sz w:val="24"/>
        </w:rPr>
        <w:t xml:space="preserve"> используются для задания расположения объекта на карте.</w:t>
      </w:r>
      <w:r>
        <w:rPr>
          <w:sz w:val="24"/>
        </w:rPr>
        <w:br w:type="page"/>
      </w:r>
      <w:r>
        <w:rPr>
          <w:sz w:val="24"/>
        </w:rPr>
        <w:lastRenderedPageBreak/>
        <w:t xml:space="preserve">                                 </w:t>
      </w:r>
      <w:r>
        <w:rPr>
          <w:b/>
          <w:sz w:val="28"/>
        </w:rPr>
        <w:t>Раздел 1.  Подготовка к работе</w:t>
      </w:r>
    </w:p>
    <w:p w:rsidR="00E4065F" w:rsidRDefault="00E4065F" w:rsidP="00E4065F">
      <w:pPr>
        <w:spacing w:line="360" w:lineRule="auto"/>
        <w:ind w:firstLine="567"/>
        <w:jc w:val="both"/>
        <w:rPr>
          <w:b/>
          <w:sz w:val="28"/>
        </w:rPr>
      </w:pPr>
    </w:p>
    <w:p w:rsidR="00E4065F" w:rsidRDefault="00E4065F" w:rsidP="00E4065F">
      <w:pPr>
        <w:spacing w:line="360" w:lineRule="auto"/>
        <w:jc w:val="both"/>
        <w:rPr>
          <w:b/>
          <w:sz w:val="24"/>
        </w:rPr>
      </w:pPr>
      <w:r>
        <w:rPr>
          <w:b/>
          <w:sz w:val="24"/>
        </w:rPr>
        <w:t>1. Основы технологии работы</w:t>
      </w:r>
    </w:p>
    <w:p w:rsidR="00E4065F" w:rsidRDefault="00E4065F" w:rsidP="00E4065F">
      <w:pPr>
        <w:spacing w:line="360" w:lineRule="auto"/>
        <w:ind w:firstLine="720"/>
        <w:jc w:val="both"/>
        <w:rPr>
          <w:sz w:val="24"/>
        </w:rPr>
      </w:pPr>
      <w:r>
        <w:rPr>
          <w:sz w:val="24"/>
          <w:lang w:val="en-US"/>
        </w:rPr>
        <w:t>MapInfo</w:t>
      </w:r>
      <w:r>
        <w:rPr>
          <w:sz w:val="24"/>
        </w:rPr>
        <w:t xml:space="preserve"> относится к классу  векторных ГИС. Это означает, что </w:t>
      </w:r>
      <w:r>
        <w:rPr>
          <w:b/>
          <w:sz w:val="24"/>
        </w:rPr>
        <w:t>основными</w:t>
      </w:r>
      <w:r>
        <w:rPr>
          <w:sz w:val="24"/>
        </w:rPr>
        <w:t xml:space="preserve"> объектами, с которыми оперирует система,  являются </w:t>
      </w:r>
      <w:r>
        <w:rPr>
          <w:b/>
          <w:sz w:val="24"/>
        </w:rPr>
        <w:t>векторные объекты</w:t>
      </w:r>
      <w:r>
        <w:rPr>
          <w:sz w:val="24"/>
        </w:rPr>
        <w:t>. Постро</w:t>
      </w:r>
      <w:r>
        <w:rPr>
          <w:sz w:val="24"/>
        </w:rPr>
        <w:t>е</w:t>
      </w:r>
      <w:r>
        <w:rPr>
          <w:sz w:val="24"/>
        </w:rPr>
        <w:t xml:space="preserve">ние карты в </w:t>
      </w:r>
      <w:r>
        <w:rPr>
          <w:sz w:val="24"/>
          <w:lang w:val="en-US"/>
        </w:rPr>
        <w:t>MapInfo</w:t>
      </w:r>
      <w:r w:rsidRPr="007020FB">
        <w:rPr>
          <w:sz w:val="24"/>
        </w:rPr>
        <w:t xml:space="preserve"> </w:t>
      </w:r>
      <w:r>
        <w:rPr>
          <w:sz w:val="24"/>
        </w:rPr>
        <w:t>заключается в создании совокупности векторных объектов, от</w:t>
      </w:r>
      <w:r>
        <w:rPr>
          <w:sz w:val="24"/>
        </w:rPr>
        <w:t>о</w:t>
      </w:r>
      <w:r>
        <w:rPr>
          <w:sz w:val="24"/>
        </w:rPr>
        <w:t>бражающих необходимые объекты местности и привязки векторных данных к таблицам, в которых хранится атрибутивная и</w:t>
      </w:r>
      <w:r>
        <w:rPr>
          <w:sz w:val="24"/>
        </w:rPr>
        <w:t>н</w:t>
      </w:r>
      <w:r>
        <w:rPr>
          <w:sz w:val="24"/>
        </w:rPr>
        <w:t>формация.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Основные технологические процессы в </w:t>
      </w:r>
      <w:r>
        <w:rPr>
          <w:sz w:val="24"/>
          <w:lang w:val="en-US"/>
        </w:rPr>
        <w:t>MapInfo</w:t>
      </w:r>
      <w:r w:rsidRPr="007020FB">
        <w:rPr>
          <w:sz w:val="24"/>
        </w:rPr>
        <w:t xml:space="preserve"> </w:t>
      </w:r>
      <w:r>
        <w:rPr>
          <w:sz w:val="24"/>
        </w:rPr>
        <w:t xml:space="preserve">можно  разделить на четыре группы: </w:t>
      </w:r>
      <w:r>
        <w:rPr>
          <w:b/>
          <w:sz w:val="24"/>
        </w:rPr>
        <w:t>ввод данных</w:t>
      </w:r>
      <w:r>
        <w:rPr>
          <w:sz w:val="24"/>
        </w:rPr>
        <w:t xml:space="preserve">, </w:t>
      </w:r>
      <w:r>
        <w:rPr>
          <w:b/>
          <w:sz w:val="24"/>
        </w:rPr>
        <w:t>графическое редактирование</w:t>
      </w:r>
      <w:r>
        <w:rPr>
          <w:sz w:val="24"/>
        </w:rPr>
        <w:t xml:space="preserve">, </w:t>
      </w:r>
      <w:proofErr w:type="spellStart"/>
      <w:r>
        <w:rPr>
          <w:b/>
          <w:sz w:val="24"/>
        </w:rPr>
        <w:t>геоинформационное</w:t>
      </w:r>
      <w:proofErr w:type="spellEnd"/>
      <w:r>
        <w:rPr>
          <w:b/>
          <w:sz w:val="24"/>
        </w:rPr>
        <w:t xml:space="preserve"> модел</w:t>
      </w:r>
      <w:r>
        <w:rPr>
          <w:b/>
          <w:sz w:val="24"/>
        </w:rPr>
        <w:t>и</w:t>
      </w:r>
      <w:r>
        <w:rPr>
          <w:b/>
          <w:sz w:val="24"/>
        </w:rPr>
        <w:t>рование</w:t>
      </w:r>
      <w:r>
        <w:rPr>
          <w:sz w:val="24"/>
        </w:rPr>
        <w:t xml:space="preserve">, </w:t>
      </w:r>
      <w:r>
        <w:rPr>
          <w:b/>
          <w:sz w:val="24"/>
        </w:rPr>
        <w:t>подготовка данных к печати</w:t>
      </w:r>
      <w:proofErr w:type="gramStart"/>
      <w:r>
        <w:rPr>
          <w:b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 xml:space="preserve"> В данной части пособия будут рассмотрены ввод, графическое редактирование и вывод данных,  что требуется для начального о</w:t>
      </w:r>
      <w:r>
        <w:rPr>
          <w:sz w:val="24"/>
        </w:rPr>
        <w:t>с</w:t>
      </w:r>
      <w:r>
        <w:rPr>
          <w:sz w:val="24"/>
        </w:rPr>
        <w:t>воения системы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Построение карты может быть реализовано тремя путями:</w:t>
      </w:r>
    </w:p>
    <w:p w:rsidR="00E4065F" w:rsidRDefault="00E4065F" w:rsidP="00E4065F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Создание новой карты на основе информации, которая вводится опер</w:t>
      </w:r>
      <w:r>
        <w:rPr>
          <w:sz w:val="24"/>
        </w:rPr>
        <w:t>а</w:t>
      </w:r>
      <w:r>
        <w:rPr>
          <w:sz w:val="24"/>
        </w:rPr>
        <w:t>тором,</w:t>
      </w:r>
    </w:p>
    <w:p w:rsidR="00E4065F" w:rsidRPr="007020FB" w:rsidRDefault="00E4065F" w:rsidP="00E4065F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Создание новой карты на основе существующей векторной карты путем ее модиф</w:t>
      </w:r>
      <w:r>
        <w:rPr>
          <w:sz w:val="24"/>
        </w:rPr>
        <w:t>и</w:t>
      </w:r>
      <w:r>
        <w:rPr>
          <w:sz w:val="24"/>
        </w:rPr>
        <w:t>кации или обновления,</w:t>
      </w:r>
    </w:p>
    <w:p w:rsidR="00E4065F" w:rsidRPr="007020FB" w:rsidRDefault="00E4065F" w:rsidP="00E4065F">
      <w:pPr>
        <w:numPr>
          <w:ilvl w:val="0"/>
          <w:numId w:val="1"/>
        </w:numPr>
        <w:spacing w:line="360" w:lineRule="auto"/>
        <w:jc w:val="both"/>
        <w:rPr>
          <w:sz w:val="24"/>
        </w:rPr>
      </w:pPr>
      <w:r>
        <w:rPr>
          <w:sz w:val="24"/>
        </w:rPr>
        <w:t>Создание новой карты на основе трассировки растровых изображений, кот</w:t>
      </w:r>
      <w:r>
        <w:rPr>
          <w:sz w:val="24"/>
        </w:rPr>
        <w:t>о</w:t>
      </w:r>
      <w:r>
        <w:rPr>
          <w:sz w:val="24"/>
        </w:rPr>
        <w:t>рые могут представлять собой сканированные снимки или карты.</w:t>
      </w:r>
    </w:p>
    <w:p w:rsidR="00E4065F" w:rsidRPr="007020FB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Создание новой карты на основе информации вводимой оператором с клавиат</w:t>
      </w:r>
      <w:r>
        <w:rPr>
          <w:sz w:val="24"/>
        </w:rPr>
        <w:t>у</w:t>
      </w:r>
      <w:r>
        <w:rPr>
          <w:sz w:val="24"/>
        </w:rPr>
        <w:t>ры наименее производительно и на практике не применяется. Технологически этот процесс совпадает с процессом редактирования карт и будет рассмотрен в разделе, посв</w:t>
      </w:r>
      <w:r>
        <w:rPr>
          <w:sz w:val="24"/>
        </w:rPr>
        <w:t>я</w:t>
      </w:r>
      <w:r>
        <w:rPr>
          <w:sz w:val="24"/>
        </w:rPr>
        <w:t>щенному графическому редактированию.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В процессе работы кроме основного падающего меню используют три основные инструментальные панели в </w:t>
      </w:r>
      <w:proofErr w:type="spellStart"/>
      <w:r>
        <w:rPr>
          <w:sz w:val="24"/>
        </w:rPr>
        <w:t>MapInfo</w:t>
      </w:r>
      <w:proofErr w:type="spellEnd"/>
      <w:r>
        <w:rPr>
          <w:sz w:val="24"/>
        </w:rPr>
        <w:t>: «Операции», «Пенал», «Програ</w:t>
      </w:r>
      <w:r>
        <w:rPr>
          <w:sz w:val="24"/>
        </w:rPr>
        <w:t>м</w:t>
      </w:r>
      <w:r>
        <w:rPr>
          <w:sz w:val="24"/>
        </w:rPr>
        <w:t>мы».</w:t>
      </w:r>
    </w:p>
    <w:p w:rsidR="00E4065F" w:rsidRPr="007020FB" w:rsidRDefault="00E4065F" w:rsidP="00E4065F">
      <w:pPr>
        <w:spacing w:line="360" w:lineRule="auto"/>
        <w:ind w:firstLine="567"/>
        <w:jc w:val="both"/>
        <w:rPr>
          <w:sz w:val="24"/>
        </w:rPr>
      </w:pPr>
      <w:r w:rsidRPr="007020FB">
        <w:rPr>
          <w:sz w:val="24"/>
        </w:rPr>
        <w:br w:type="page"/>
      </w:r>
      <w:r w:rsidRPr="007020FB">
        <w:rPr>
          <w:b/>
          <w:sz w:val="24"/>
        </w:rPr>
        <w:lastRenderedPageBreak/>
        <w:t>2</w:t>
      </w:r>
      <w:r>
        <w:rPr>
          <w:b/>
          <w:sz w:val="24"/>
        </w:rPr>
        <w:t>. Инструментальная панель «Операции»</w:t>
      </w:r>
    </w:p>
    <w:p w:rsidR="00E4065F" w:rsidRDefault="00E4065F" w:rsidP="00E4065F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>Инструментальная панель «Операции» содержит следующие кно</w:t>
      </w:r>
      <w:r>
        <w:rPr>
          <w:b/>
          <w:sz w:val="24"/>
        </w:rPr>
        <w:t>п</w:t>
      </w:r>
      <w:r>
        <w:rPr>
          <w:b/>
          <w:sz w:val="24"/>
        </w:rPr>
        <w:t>ки</w:t>
      </w:r>
    </w:p>
    <w:p w:rsidR="00E4065F" w:rsidRDefault="00E4065F" w:rsidP="00E4065F">
      <w:pPr>
        <w:spacing w:line="360" w:lineRule="auto"/>
        <w:ind w:firstLine="567"/>
        <w:jc w:val="both"/>
        <w:rPr>
          <w:b/>
          <w:sz w:val="24"/>
        </w:rPr>
        <w:sectPr w:rsidR="00E4065F">
          <w:headerReference w:type="even" r:id="rId5"/>
          <w:headerReference w:type="default" r:id="rId6"/>
          <w:pgSz w:w="11906" w:h="16838"/>
          <w:pgMar w:top="1418" w:right="1134" w:bottom="1418" w:left="1797" w:header="567" w:footer="567" w:gutter="0"/>
          <w:pgNumType w:start="1"/>
          <w:cols w:space="720"/>
          <w:titlePg/>
        </w:sectPr>
      </w:pPr>
    </w:p>
    <w:p w:rsidR="00E4065F" w:rsidRDefault="00E4065F" w:rsidP="00E4065F">
      <w:pPr>
        <w:spacing w:before="120" w:line="360" w:lineRule="auto"/>
        <w:ind w:firstLine="567"/>
        <w:jc w:val="both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0" allowOverlap="1">
            <wp:simplePos x="0" y="0"/>
            <wp:positionH relativeFrom="column">
              <wp:posOffset>1693545</wp:posOffset>
            </wp:positionH>
            <wp:positionV relativeFrom="paragraph">
              <wp:posOffset>36830</wp:posOffset>
            </wp:positionV>
            <wp:extent cx="304800" cy="4254500"/>
            <wp:effectExtent l="19050" t="0" r="0" b="0"/>
            <wp:wrapTopAndBottom/>
            <wp:docPr id="14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425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  <w:t>Кнопка</w:t>
      </w:r>
      <w:proofErr w:type="gramStart"/>
      <w:r>
        <w:t xml:space="preserve"> Д</w:t>
      </w:r>
      <w:proofErr w:type="gramEnd"/>
      <w:r>
        <w:t>обавить в</w:t>
      </w:r>
      <w:r>
        <w:t>ы</w:t>
      </w:r>
      <w:r>
        <w:t>борку в группу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 xml:space="preserve">Кнопка </w:t>
      </w:r>
      <w:proofErr w:type="spellStart"/>
      <w:r>
        <w:t>Выбор-в-области</w:t>
      </w:r>
      <w:proofErr w:type="spellEnd"/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Переноска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Показать по-другому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Ладошка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Информ</w:t>
      </w:r>
      <w:r>
        <w:t>а</w:t>
      </w:r>
      <w:r>
        <w:t xml:space="preserve">ция </w:t>
      </w:r>
    </w:p>
    <w:p w:rsidR="00E4065F" w:rsidRDefault="00E4065F" w:rsidP="00E4065F">
      <w:pPr>
        <w:spacing w:before="240" w:line="360" w:lineRule="auto"/>
        <w:ind w:firstLine="567"/>
        <w:jc w:val="both"/>
      </w:pPr>
      <w:r>
        <w:tab/>
        <w:t>Кнопка Подпись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Управление слоями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Легенда</w:t>
      </w:r>
    </w:p>
    <w:p w:rsidR="00E4065F" w:rsidRDefault="00E4065F" w:rsidP="00E4065F">
      <w:pPr>
        <w:spacing w:before="120" w:line="360" w:lineRule="auto"/>
        <w:ind w:firstLine="567"/>
        <w:jc w:val="both"/>
        <w:rPr>
          <w:sz w:val="24"/>
        </w:rPr>
      </w:pPr>
      <w:r>
        <w:tab/>
        <w:t xml:space="preserve">Кнопка </w:t>
      </w:r>
      <w:proofErr w:type="spellStart"/>
      <w:r>
        <w:t>Выбор</w:t>
      </w:r>
      <w:r>
        <w:rPr>
          <w:sz w:val="24"/>
        </w:rPr>
        <w:t>-в-рамке</w:t>
      </w:r>
      <w:proofErr w:type="spellEnd"/>
    </w:p>
    <w:p w:rsidR="00E4065F" w:rsidRDefault="00E4065F" w:rsidP="00E4065F">
      <w:pPr>
        <w:spacing w:before="120" w:line="360" w:lineRule="auto"/>
        <w:ind w:firstLine="567"/>
        <w:jc w:val="both"/>
      </w:pPr>
      <w:r>
        <w:rPr>
          <w:sz w:val="24"/>
        </w:rPr>
        <w:tab/>
      </w:r>
      <w:r>
        <w:t xml:space="preserve">Кнопка </w:t>
      </w:r>
      <w:proofErr w:type="spellStart"/>
      <w:r>
        <w:t>Выбор-в-круге</w:t>
      </w:r>
      <w:proofErr w:type="spellEnd"/>
    </w:p>
    <w:p w:rsidR="00E4065F" w:rsidRDefault="00E4065F" w:rsidP="00E4065F">
      <w:pPr>
        <w:pStyle w:val="9"/>
        <w:spacing w:before="120" w:line="360" w:lineRule="auto"/>
        <w:jc w:val="both"/>
        <w:rPr>
          <w:sz w:val="20"/>
        </w:rPr>
      </w:pPr>
      <w:r>
        <w:rPr>
          <w:sz w:val="20"/>
        </w:rPr>
        <w:tab/>
        <w:t>Кнопка Линейка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Стрелка</w:t>
      </w:r>
    </w:p>
    <w:p w:rsidR="00E4065F" w:rsidRDefault="00E4065F" w:rsidP="00E4065F">
      <w:pPr>
        <w:spacing w:before="120" w:line="360" w:lineRule="auto"/>
        <w:ind w:firstLine="567"/>
        <w:jc w:val="both"/>
        <w:rPr>
          <w:sz w:val="24"/>
        </w:rPr>
      </w:pPr>
      <w:r>
        <w:tab/>
        <w:t>Выбрать изменяемую группу</w:t>
      </w:r>
      <w:r>
        <w:rPr>
          <w:sz w:val="24"/>
        </w:rPr>
        <w:t xml:space="preserve"> 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  <w:sectPr w:rsidR="00E4065F">
          <w:headerReference w:type="even" r:id="rId8"/>
          <w:headerReference w:type="default" r:id="rId9"/>
          <w:type w:val="continuous"/>
          <w:pgSz w:w="11906" w:h="16838"/>
          <w:pgMar w:top="1418" w:right="1134" w:bottom="1418" w:left="1797" w:header="567" w:footer="567" w:gutter="0"/>
          <w:pgNumType w:start="2"/>
          <w:cols w:num="2" w:space="567" w:equalWidth="0">
            <w:col w:w="2835" w:space="567"/>
            <w:col w:w="5573"/>
          </w:cols>
        </w:sectPr>
      </w:pPr>
    </w:p>
    <w:p w:rsidR="00E4065F" w:rsidRDefault="00E4065F" w:rsidP="00E4065F">
      <w:pPr>
        <w:spacing w:line="360" w:lineRule="auto"/>
        <w:ind w:firstLine="567"/>
        <w:jc w:val="both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0" allowOverlap="1">
            <wp:simplePos x="0" y="0"/>
            <wp:positionH relativeFrom="column">
              <wp:posOffset>1693545</wp:posOffset>
            </wp:positionH>
            <wp:positionV relativeFrom="paragraph">
              <wp:posOffset>80645</wp:posOffset>
            </wp:positionV>
            <wp:extent cx="323850" cy="904875"/>
            <wp:effectExtent l="19050" t="0" r="0" b="0"/>
            <wp:wrapTopAndBottom/>
            <wp:docPr id="9" name="Рисунок 9" descr="SMOLBMP\PAN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SMOLBMP\PAN2.BMP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065F" w:rsidRDefault="00E4065F" w:rsidP="00E4065F">
      <w:pPr>
        <w:spacing w:line="360" w:lineRule="auto"/>
        <w:jc w:val="both"/>
      </w:pPr>
      <w:r>
        <w:t>Кнопка Статистика</w:t>
      </w:r>
    </w:p>
    <w:p w:rsidR="00E4065F" w:rsidRDefault="00E4065F" w:rsidP="00E4065F">
      <w:pPr>
        <w:pStyle w:val="Normal"/>
        <w:spacing w:before="120" w:line="360" w:lineRule="auto"/>
        <w:jc w:val="both"/>
        <w:rPr>
          <w:snapToGrid/>
        </w:rPr>
      </w:pPr>
      <w:proofErr w:type="gramStart"/>
      <w:r>
        <w:rPr>
          <w:snapToGrid/>
        </w:rPr>
        <w:t>Кнопка</w:t>
      </w:r>
      <w:proofErr w:type="gramEnd"/>
      <w:r>
        <w:rPr>
          <w:snapToGrid/>
        </w:rPr>
        <w:t xml:space="preserve"> Увеличивающая Лупа</w:t>
      </w:r>
    </w:p>
    <w:p w:rsidR="00E4065F" w:rsidRDefault="00E4065F" w:rsidP="00E4065F">
      <w:pPr>
        <w:spacing w:before="120" w:line="360" w:lineRule="auto"/>
        <w:jc w:val="both"/>
        <w:sectPr w:rsidR="00E4065F">
          <w:type w:val="continuous"/>
          <w:pgSz w:w="11906" w:h="16838"/>
          <w:pgMar w:top="1418" w:right="1134" w:bottom="1418" w:left="1797" w:header="567" w:footer="567" w:gutter="0"/>
          <w:pgNumType w:start="2"/>
          <w:cols w:num="2" w:space="567" w:equalWidth="0">
            <w:col w:w="3402" w:space="567"/>
            <w:col w:w="5006"/>
          </w:cols>
        </w:sectPr>
      </w:pPr>
      <w:proofErr w:type="gramStart"/>
      <w:r>
        <w:t>Кнопка</w:t>
      </w:r>
      <w:proofErr w:type="gramEnd"/>
      <w:r>
        <w:t xml:space="preserve"> Уменьшающая Лупа</w:t>
      </w:r>
    </w:p>
    <w:p w:rsidR="00E4065F" w:rsidRDefault="00E4065F" w:rsidP="00E4065F">
      <w:pPr>
        <w:spacing w:line="360" w:lineRule="auto"/>
        <w:ind w:firstLine="567"/>
        <w:jc w:val="both"/>
        <w:sectPr w:rsidR="00E4065F">
          <w:type w:val="continuous"/>
          <w:pgSz w:w="11906" w:h="16838"/>
          <w:pgMar w:top="1418" w:right="1134" w:bottom="1418" w:left="1797" w:header="567" w:footer="567" w:gutter="0"/>
          <w:pgNumType w:start="2"/>
          <w:cols w:num="2" w:space="720" w:equalWidth="0">
            <w:col w:w="4133" w:space="709"/>
            <w:col w:w="4133"/>
          </w:cols>
        </w:sectPr>
      </w:pPr>
    </w:p>
    <w:p w:rsidR="00E4065F" w:rsidRDefault="00E4065F" w:rsidP="00E4065F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lastRenderedPageBreak/>
        <w:t>3. Инструментальная панель “Пенал”</w:t>
      </w:r>
    </w:p>
    <w:p w:rsidR="00E4065F" w:rsidRDefault="00E4065F" w:rsidP="00E4065F">
      <w:pPr>
        <w:pStyle w:val="4"/>
        <w:spacing w:line="360" w:lineRule="auto"/>
        <w:jc w:val="both"/>
        <w:rPr>
          <w:lang w:val="ru-RU"/>
        </w:rPr>
      </w:pPr>
      <w:r>
        <w:rPr>
          <w:lang w:val="ru-RU"/>
        </w:rPr>
        <w:t>Инструментальная панель “Пенал” содержит следующие кнопки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  <w:sectPr w:rsidR="00E4065F">
          <w:type w:val="continuous"/>
          <w:pgSz w:w="11906" w:h="16838"/>
          <w:pgMar w:top="1418" w:right="1134" w:bottom="1418" w:left="1797" w:header="567" w:footer="567" w:gutter="0"/>
          <w:pgNumType w:start="2"/>
          <w:cols w:space="720"/>
        </w:sectPr>
      </w:pP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</w:p>
    <w:p w:rsidR="00E4065F" w:rsidRDefault="00E4065F" w:rsidP="00E4065F">
      <w:pPr>
        <w:spacing w:line="360" w:lineRule="auto"/>
        <w:ind w:firstLine="567"/>
        <w:jc w:val="both"/>
      </w:pPr>
    </w:p>
    <w:p w:rsidR="00E4065F" w:rsidRDefault="00E4065F" w:rsidP="00E4065F">
      <w:pPr>
        <w:spacing w:before="240" w:line="360" w:lineRule="auto"/>
        <w:ind w:firstLine="567"/>
        <w:jc w:val="both"/>
      </w:pPr>
      <w:r>
        <w:rPr>
          <w:noProof/>
        </w:rPr>
        <w:drawing>
          <wp:anchor distT="0" distB="0" distL="114300" distR="114300" simplePos="0" relativeHeight="251662336" behindDoc="0" locked="0" layoutInCell="0" allowOverlap="1">
            <wp:simplePos x="0" y="0"/>
            <wp:positionH relativeFrom="column">
              <wp:posOffset>1419225</wp:posOffset>
            </wp:positionH>
            <wp:positionV relativeFrom="paragraph">
              <wp:posOffset>-402590</wp:posOffset>
            </wp:positionV>
            <wp:extent cx="342900" cy="1511300"/>
            <wp:effectExtent l="19050" t="0" r="0" b="0"/>
            <wp:wrapTopAndBottom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900" cy="151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  <w:t>Кнопка</w:t>
      </w:r>
      <w:proofErr w:type="gramStart"/>
      <w:r>
        <w:t xml:space="preserve"> Д</w:t>
      </w:r>
      <w:proofErr w:type="gramEnd"/>
      <w:r>
        <w:t>обавить узел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Дуга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Эллипс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Рамка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Линия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0" allowOverlap="1">
            <wp:simplePos x="0" y="0"/>
            <wp:positionH relativeFrom="column">
              <wp:posOffset>1419225</wp:posOffset>
            </wp:positionH>
            <wp:positionV relativeFrom="paragraph">
              <wp:posOffset>196850</wp:posOffset>
            </wp:positionV>
            <wp:extent cx="333375" cy="3314065"/>
            <wp:effectExtent l="19050" t="0" r="9525" b="0"/>
            <wp:wrapTopAndBottom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3140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Стиль л</w:t>
      </w:r>
      <w:r>
        <w:t>и</w:t>
      </w:r>
      <w:r>
        <w:t>ний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Мног</w:t>
      </w:r>
      <w:r>
        <w:t>о</w:t>
      </w:r>
      <w:r>
        <w:t>угольник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 xml:space="preserve">Кнопка </w:t>
      </w:r>
      <w:proofErr w:type="spellStart"/>
      <w:r>
        <w:t>Полилиния</w:t>
      </w:r>
      <w:proofErr w:type="spellEnd"/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Прям</w:t>
      </w:r>
      <w:r>
        <w:t>о</w:t>
      </w:r>
      <w:r>
        <w:t>угольник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Стиль О</w:t>
      </w:r>
      <w:r>
        <w:t>б</w:t>
      </w:r>
      <w:r>
        <w:t>ластей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Форма (Фрейм)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Скругленный Прямоугольник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Символ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Стиль Си</w:t>
      </w:r>
      <w:r>
        <w:t>м</w:t>
      </w:r>
      <w:r>
        <w:t>вола</w:t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tab/>
        <w:t>Кнопка Текст</w:t>
      </w:r>
    </w:p>
    <w:p w:rsidR="00E4065F" w:rsidRDefault="00E4065F" w:rsidP="00E4065F">
      <w:pPr>
        <w:spacing w:before="120" w:line="360" w:lineRule="auto"/>
        <w:ind w:firstLine="567"/>
        <w:jc w:val="both"/>
        <w:rPr>
          <w:sz w:val="24"/>
        </w:rPr>
      </w:pPr>
      <w:r>
        <w:t xml:space="preserve"> </w:t>
      </w:r>
      <w:r>
        <w:tab/>
        <w:t>Кнопка Стиль те</w:t>
      </w:r>
      <w:r>
        <w:t>к</w:t>
      </w:r>
      <w:r>
        <w:t>ста</w:t>
      </w:r>
    </w:p>
    <w:p w:rsidR="00E4065F" w:rsidRPr="007020FB" w:rsidRDefault="00E4065F" w:rsidP="00E4065F">
      <w:pPr>
        <w:spacing w:line="360" w:lineRule="auto"/>
        <w:ind w:firstLine="567"/>
        <w:jc w:val="both"/>
        <w:rPr>
          <w:sz w:val="24"/>
        </w:rPr>
        <w:sectPr w:rsidR="00E4065F" w:rsidRPr="007020FB">
          <w:type w:val="continuous"/>
          <w:pgSz w:w="11906" w:h="16838"/>
          <w:pgMar w:top="1418" w:right="1134" w:bottom="1418" w:left="1797" w:header="567" w:footer="567" w:gutter="0"/>
          <w:pgNumType w:start="6"/>
          <w:cols w:num="2" w:space="567" w:equalWidth="0">
            <w:col w:w="2835" w:space="567"/>
            <w:col w:w="5573"/>
          </w:cols>
        </w:sectPr>
      </w:pPr>
    </w:p>
    <w:p w:rsidR="00E4065F" w:rsidRPr="007020FB" w:rsidRDefault="00E4065F" w:rsidP="00E4065F">
      <w:pPr>
        <w:spacing w:line="360" w:lineRule="auto"/>
        <w:ind w:firstLine="567"/>
        <w:jc w:val="both"/>
        <w:rPr>
          <w:sz w:val="24"/>
        </w:rPr>
      </w:pPr>
    </w:p>
    <w:p w:rsidR="00E4065F" w:rsidRPr="007020FB" w:rsidRDefault="00E4065F" w:rsidP="00E4065F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>4. Инструментальная панель «Программы»</w:t>
      </w:r>
    </w:p>
    <w:p w:rsidR="00E4065F" w:rsidRDefault="00E4065F" w:rsidP="00E4065F">
      <w:pPr>
        <w:pStyle w:val="4"/>
        <w:spacing w:line="360" w:lineRule="auto"/>
        <w:jc w:val="both"/>
        <w:rPr>
          <w:lang w:val="ru-RU"/>
        </w:rPr>
      </w:pPr>
      <w:r>
        <w:rPr>
          <w:lang w:val="ru-RU"/>
        </w:rPr>
        <w:t>Инструментальная панель «Программы» содержит две кнопки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</w:p>
    <w:p w:rsidR="00E4065F" w:rsidRDefault="00E4065F" w:rsidP="00E4065F">
      <w:pPr>
        <w:spacing w:before="120" w:line="360" w:lineRule="auto"/>
        <w:ind w:firstLine="567"/>
        <w:jc w:val="both"/>
        <w:rPr>
          <w:sz w:val="24"/>
        </w:rPr>
        <w:sectPr w:rsidR="00E4065F">
          <w:type w:val="continuous"/>
          <w:pgSz w:w="11906" w:h="16838"/>
          <w:pgMar w:top="1418" w:right="1134" w:bottom="1418" w:left="1797" w:header="567" w:footer="567" w:gutter="0"/>
          <w:pgNumType w:start="2"/>
          <w:cols w:space="720"/>
        </w:sectPr>
      </w:pPr>
      <w:r>
        <w:rPr>
          <w:sz w:val="24"/>
        </w:rPr>
        <w:tab/>
      </w:r>
    </w:p>
    <w:p w:rsidR="00E4065F" w:rsidRDefault="00E4065F" w:rsidP="00E4065F">
      <w:pPr>
        <w:spacing w:before="120" w:line="360" w:lineRule="auto"/>
        <w:ind w:firstLine="567"/>
        <w:jc w:val="both"/>
      </w:pPr>
      <w:r>
        <w:rPr>
          <w:noProof/>
        </w:rPr>
        <w:drawing>
          <wp:anchor distT="0" distB="0" distL="114300" distR="114300" simplePos="0" relativeHeight="251664384" behindDoc="0" locked="0" layoutInCell="0" allowOverlap="1">
            <wp:simplePos x="0" y="0"/>
            <wp:positionH relativeFrom="column">
              <wp:posOffset>962025</wp:posOffset>
            </wp:positionH>
            <wp:positionV relativeFrom="paragraph">
              <wp:posOffset>50165</wp:posOffset>
            </wp:positionV>
            <wp:extent cx="323850" cy="583565"/>
            <wp:effectExtent l="19050" t="0" r="0" b="0"/>
            <wp:wrapTopAndBottom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5835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 xml:space="preserve">Запустить программу </w:t>
      </w:r>
      <w:proofErr w:type="spellStart"/>
      <w:r>
        <w:t>MapBasic</w:t>
      </w:r>
      <w:proofErr w:type="spellEnd"/>
    </w:p>
    <w:p w:rsidR="00E4065F" w:rsidRPr="007020FB" w:rsidRDefault="00E4065F" w:rsidP="00E4065F">
      <w:pPr>
        <w:spacing w:before="120" w:line="360" w:lineRule="auto"/>
        <w:ind w:firstLine="567"/>
        <w:jc w:val="both"/>
        <w:rPr>
          <w:sz w:val="24"/>
        </w:rPr>
        <w:sectPr w:rsidR="00E4065F" w:rsidRPr="007020FB">
          <w:type w:val="continuous"/>
          <w:pgSz w:w="11906" w:h="16838"/>
          <w:pgMar w:top="1418" w:right="1134" w:bottom="1418" w:left="1797" w:header="567" w:footer="567" w:gutter="0"/>
          <w:pgNumType w:start="2"/>
          <w:cols w:num="2" w:sep="1" w:space="786" w:equalWidth="0">
            <w:col w:w="2608" w:space="786"/>
            <w:col w:w="5581"/>
          </w:cols>
        </w:sectPr>
      </w:pPr>
      <w:r>
        <w:tab/>
        <w:t xml:space="preserve">Показать/скрыть окно </w:t>
      </w:r>
      <w:proofErr w:type="spellStart"/>
      <w:r>
        <w:t>MapBasic</w:t>
      </w:r>
      <w:proofErr w:type="spellEnd"/>
      <w:r w:rsidRPr="007020FB">
        <w:rPr>
          <w:sz w:val="24"/>
        </w:rPr>
        <w:t xml:space="preserve"> </w:t>
      </w:r>
    </w:p>
    <w:p w:rsidR="00E4065F" w:rsidRPr="007020FB" w:rsidRDefault="00E4065F" w:rsidP="00E4065F">
      <w:pPr>
        <w:spacing w:line="360" w:lineRule="auto"/>
        <w:ind w:firstLine="567"/>
        <w:jc w:val="both"/>
        <w:rPr>
          <w:sz w:val="24"/>
        </w:rPr>
      </w:pP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>Возможно использование четвертой панели при необходимости работы с уд</w:t>
      </w:r>
      <w:r>
        <w:rPr>
          <w:sz w:val="24"/>
        </w:rPr>
        <w:t>а</w:t>
      </w:r>
      <w:r>
        <w:rPr>
          <w:sz w:val="24"/>
        </w:rPr>
        <w:t xml:space="preserve">ленными базами данных. Этот  вопрос будет рассмотрен в части 2. 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</w:p>
    <w:p w:rsidR="00E4065F" w:rsidRDefault="00E4065F" w:rsidP="00E4065F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sz w:val="24"/>
        </w:rPr>
        <w:t>Главное меню</w:t>
      </w:r>
    </w:p>
    <w:p w:rsidR="00E4065F" w:rsidRPr="007020FB" w:rsidRDefault="00E4065F" w:rsidP="00E4065F">
      <w:pPr>
        <w:spacing w:line="360" w:lineRule="auto"/>
        <w:ind w:firstLine="567"/>
        <w:jc w:val="both"/>
        <w:rPr>
          <w:b/>
          <w:sz w:val="24"/>
        </w:rPr>
      </w:pPr>
      <w:r>
        <w:rPr>
          <w:b/>
          <w:noProof/>
          <w:sz w:val="24"/>
        </w:rPr>
        <w:drawing>
          <wp:anchor distT="0" distB="0" distL="114300" distR="114300" simplePos="0" relativeHeight="251665408" behindDoc="0" locked="0" layoutInCell="0" allowOverlap="1">
            <wp:simplePos x="0" y="0"/>
            <wp:positionH relativeFrom="column">
              <wp:posOffset>321945</wp:posOffset>
            </wp:positionH>
            <wp:positionV relativeFrom="paragraph">
              <wp:posOffset>296545</wp:posOffset>
            </wp:positionV>
            <wp:extent cx="5191125" cy="209550"/>
            <wp:effectExtent l="19050" t="0" r="9525" b="0"/>
            <wp:wrapTopAndBottom/>
            <wp:docPr id="13" name="Рисунок 13" descr="SMOLBMP\MMENU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MOLBMP\MMENU.BMP"/>
                    <pic:cNvPicPr>
                      <a:picLocks noChangeAspect="1" noChangeArrowheads="1"/>
                    </pic:cNvPicPr>
                  </pic:nvPicPr>
                  <pic:blipFill>
                    <a:blip r:embed="rId15" r:link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Главное  падающее меню содержит следующие  разделы команд: Файл, Правка, Программы, Объекты, Запрос, Таблица, Настройки, Окно, Карта,  Справка. </w:t>
      </w:r>
    </w:p>
    <w:p w:rsidR="00E4065F" w:rsidRDefault="00E4065F" w:rsidP="00E4065F">
      <w:pPr>
        <w:spacing w:line="360" w:lineRule="auto"/>
        <w:ind w:firstLine="567"/>
        <w:jc w:val="both"/>
        <w:rPr>
          <w:sz w:val="24"/>
        </w:rPr>
      </w:pPr>
      <w:r>
        <w:rPr>
          <w:sz w:val="24"/>
        </w:rPr>
        <w:t xml:space="preserve">При использовании команд падающего меню название меню будет отделено от команды меню символом  </w:t>
      </w:r>
      <w:r>
        <w:rPr>
          <w:sz w:val="24"/>
          <w:lang w:val="en-US"/>
        </w:rPr>
        <w:sym w:font="Symbol" w:char="F03E"/>
      </w:r>
      <w:r w:rsidRPr="007020FB">
        <w:rPr>
          <w:sz w:val="24"/>
        </w:rPr>
        <w:t xml:space="preserve"> . </w:t>
      </w:r>
      <w:r>
        <w:rPr>
          <w:sz w:val="24"/>
        </w:rPr>
        <w:t>Например,</w:t>
      </w:r>
      <w:r w:rsidRPr="00E4065F">
        <w:rPr>
          <w:sz w:val="24"/>
        </w:rPr>
        <w:t xml:space="preserve"> </w:t>
      </w:r>
      <w:r>
        <w:rPr>
          <w:sz w:val="24"/>
        </w:rPr>
        <w:t>команда “Открыть таблицу” с использован</w:t>
      </w:r>
      <w:r>
        <w:rPr>
          <w:sz w:val="24"/>
        </w:rPr>
        <w:t>и</w:t>
      </w:r>
      <w:r>
        <w:rPr>
          <w:sz w:val="24"/>
        </w:rPr>
        <w:t>ем</w:t>
      </w:r>
      <w:r w:rsidRPr="00E4065F">
        <w:rPr>
          <w:sz w:val="24"/>
        </w:rPr>
        <w:t xml:space="preserve">  </w:t>
      </w:r>
      <w:r>
        <w:rPr>
          <w:sz w:val="24"/>
        </w:rPr>
        <w:t>меню “Файл” в такой нотации будет выглядеть  как   -   Файл</w:t>
      </w:r>
      <w:proofErr w:type="gramStart"/>
      <w:r>
        <w:rPr>
          <w:sz w:val="24"/>
        </w:rPr>
        <w:t xml:space="preserve"> </w:t>
      </w:r>
      <w:r>
        <w:rPr>
          <w:sz w:val="24"/>
        </w:rPr>
        <w:sym w:font="Symbol" w:char="F03E"/>
      </w:r>
      <w:r>
        <w:rPr>
          <w:sz w:val="24"/>
        </w:rPr>
        <w:t xml:space="preserve"> О</w:t>
      </w:r>
      <w:proofErr w:type="gramEnd"/>
      <w:r>
        <w:rPr>
          <w:sz w:val="24"/>
        </w:rPr>
        <w:t>ткрыть табл</w:t>
      </w:r>
      <w:r>
        <w:rPr>
          <w:sz w:val="24"/>
        </w:rPr>
        <w:t>и</w:t>
      </w:r>
      <w:r>
        <w:rPr>
          <w:sz w:val="24"/>
        </w:rPr>
        <w:t>цу.</w:t>
      </w:r>
    </w:p>
    <w:p w:rsidR="009E5417" w:rsidRDefault="009E5417" w:rsidP="00E4065F">
      <w:pPr>
        <w:jc w:val="both"/>
      </w:pPr>
    </w:p>
    <w:sectPr w:rsidR="009E5417" w:rsidSect="009E54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65F" w:rsidRDefault="00E4065F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>2</w:t>
    </w:r>
    <w:r>
      <w:rPr>
        <w:rStyle w:val="a7"/>
      </w:rPr>
      <w:fldChar w:fldCharType="end"/>
    </w:r>
  </w:p>
  <w:p w:rsidR="00E4065F" w:rsidRDefault="00E4065F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65F" w:rsidRDefault="00E4065F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2</w:t>
    </w:r>
    <w:r>
      <w:rPr>
        <w:rStyle w:val="a7"/>
      </w:rPr>
      <w:fldChar w:fldCharType="end"/>
    </w:r>
  </w:p>
  <w:p w:rsidR="00E4065F" w:rsidRDefault="00E4065F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65F" w:rsidRDefault="00E4065F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</w:rPr>
      <w:t>2</w:t>
    </w:r>
    <w:r>
      <w:rPr>
        <w:rStyle w:val="a7"/>
      </w:rPr>
      <w:fldChar w:fldCharType="end"/>
    </w:r>
  </w:p>
  <w:p w:rsidR="00E4065F" w:rsidRDefault="00E4065F">
    <w:pPr>
      <w:pStyle w:val="a5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065F" w:rsidRDefault="00E4065F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7</w:t>
    </w:r>
    <w:r>
      <w:rPr>
        <w:rStyle w:val="a7"/>
      </w:rPr>
      <w:fldChar w:fldCharType="end"/>
    </w:r>
  </w:p>
  <w:p w:rsidR="00E4065F" w:rsidRDefault="00E4065F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097071"/>
    <w:multiLevelType w:val="multilevel"/>
    <w:tmpl w:val="096A7224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647"/>
        </w:tabs>
        <w:ind w:left="164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007"/>
        </w:tabs>
        <w:ind w:left="200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007"/>
        </w:tabs>
        <w:ind w:left="2007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4065F"/>
    <w:rsid w:val="009E5417"/>
    <w:rsid w:val="00E406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6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4065F"/>
    <w:pPr>
      <w:keepNext/>
      <w:outlineLvl w:val="0"/>
    </w:pPr>
    <w:rPr>
      <w:rFonts w:ascii="Arial" w:hAnsi="Arial"/>
      <w:sz w:val="24"/>
    </w:rPr>
  </w:style>
  <w:style w:type="paragraph" w:styleId="4">
    <w:name w:val="heading 4"/>
    <w:basedOn w:val="a"/>
    <w:next w:val="a"/>
    <w:link w:val="40"/>
    <w:qFormat/>
    <w:rsid w:val="00E4065F"/>
    <w:pPr>
      <w:keepNext/>
      <w:ind w:firstLine="567"/>
      <w:outlineLvl w:val="3"/>
    </w:pPr>
    <w:rPr>
      <w:b/>
      <w:sz w:val="24"/>
      <w:lang w:val="en-US"/>
    </w:rPr>
  </w:style>
  <w:style w:type="paragraph" w:styleId="9">
    <w:name w:val="heading 9"/>
    <w:basedOn w:val="a"/>
    <w:next w:val="a"/>
    <w:link w:val="90"/>
    <w:qFormat/>
    <w:rsid w:val="00E4065F"/>
    <w:pPr>
      <w:keepNext/>
      <w:ind w:firstLine="567"/>
      <w:outlineLvl w:val="8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4065F"/>
    <w:rPr>
      <w:rFonts w:ascii="Arial" w:eastAsia="Times New Roman" w:hAnsi="Arial" w:cs="Times New Roman"/>
      <w:sz w:val="24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4065F"/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character" w:customStyle="1" w:styleId="90">
    <w:name w:val="Заголовок 9 Знак"/>
    <w:basedOn w:val="a0"/>
    <w:link w:val="9"/>
    <w:rsid w:val="00E4065F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semiHidden/>
    <w:rsid w:val="00E4065F"/>
    <w:pPr>
      <w:ind w:firstLine="567"/>
    </w:pPr>
    <w:rPr>
      <w:sz w:val="22"/>
    </w:rPr>
  </w:style>
  <w:style w:type="character" w:customStyle="1" w:styleId="a4">
    <w:name w:val="Основной текст с отступом Знак"/>
    <w:basedOn w:val="a0"/>
    <w:link w:val="a3"/>
    <w:semiHidden/>
    <w:rsid w:val="00E4065F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Normal">
    <w:name w:val="Normal"/>
    <w:rsid w:val="00E4065F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styleId="a5">
    <w:name w:val="header"/>
    <w:basedOn w:val="a"/>
    <w:link w:val="a6"/>
    <w:semiHidden/>
    <w:rsid w:val="00E4065F"/>
    <w:pPr>
      <w:tabs>
        <w:tab w:val="center" w:pos="4153"/>
        <w:tab w:val="right" w:pos="8306"/>
      </w:tabs>
    </w:pPr>
  </w:style>
  <w:style w:type="character" w:customStyle="1" w:styleId="a6">
    <w:name w:val="Верхний колонтитул Знак"/>
    <w:basedOn w:val="a0"/>
    <w:link w:val="a5"/>
    <w:semiHidden/>
    <w:rsid w:val="00E4065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semiHidden/>
    <w:rsid w:val="00E4065F"/>
  </w:style>
  <w:style w:type="paragraph" w:styleId="a8">
    <w:name w:val="Title"/>
    <w:basedOn w:val="a"/>
    <w:link w:val="a9"/>
    <w:qFormat/>
    <w:rsid w:val="00E4065F"/>
    <w:pPr>
      <w:spacing w:line="360" w:lineRule="auto"/>
      <w:jc w:val="center"/>
    </w:pPr>
    <w:rPr>
      <w:b/>
      <w:sz w:val="28"/>
    </w:rPr>
  </w:style>
  <w:style w:type="character" w:customStyle="1" w:styleId="a9">
    <w:name w:val="Название Знак"/>
    <w:basedOn w:val="a0"/>
    <w:link w:val="a8"/>
    <w:rsid w:val="00E4065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E4065F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4065F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SMOLBMP/MMENU.BMP" TargetMode="Externa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image" Target="SMOLBMP/PAN2.BMP" TargetMode="External"/><Relationship Id="rId5" Type="http://schemas.openxmlformats.org/officeDocument/2006/relationships/header" Target="header1.xml"/><Relationship Id="rId15" Type="http://schemas.openxmlformats.org/officeDocument/2006/relationships/image" Target="media/image6.png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header" Target="header4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1410</Words>
  <Characters>8042</Characters>
  <Application>Microsoft Office Word</Application>
  <DocSecurity>0</DocSecurity>
  <Lines>67</Lines>
  <Paragraphs>18</Paragraphs>
  <ScaleCrop>false</ScaleCrop>
  <Company>Microsoft</Company>
  <LinksUpToDate>false</LinksUpToDate>
  <CharactersWithSpaces>9434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2013-09-18T15:48:00Z</dcterms:created>
  <dcterms:modified xsi:type="dcterms:W3CDTF">2013-09-18T15:50:00Z</dcterms:modified>
</cp:coreProperties>
</file>